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00560B" w:rsidRPr="00D30D06" w:rsidRDefault="0009152E" w:rsidP="00D30D0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D30D06">
        <w:rPr>
          <w:rFonts w:ascii="Arial" w:hAnsi="Arial" w:cs="Arial"/>
          <w:b/>
          <w:sz w:val="24"/>
          <w:szCs w:val="24"/>
        </w:rPr>
        <w:t xml:space="preserve"> DINAMIZAÇÃO DE ESPAÇOS CULTURAIS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Default="006700A8" w:rsidP="00247BAB">
      <w:pPr>
        <w:ind w:firstLine="0"/>
        <w:rPr>
          <w:rFonts w:ascii="Arial" w:hAnsi="Arial" w:cs="Arial"/>
        </w:rPr>
      </w:pPr>
      <w:r w:rsidRPr="006700A8">
        <w:rPr>
          <w:rFonts w:ascii="Arial" w:hAnsi="Arial" w:cs="Arial"/>
          <w:b/>
        </w:rPr>
        <w:t>Dinamização de Espaços Públicos</w:t>
      </w:r>
      <w:r>
        <w:rPr>
          <w:rFonts w:ascii="Arial" w:hAnsi="Arial" w:cs="Arial"/>
        </w:rPr>
        <w:t>: Centros Culturais e Teatros de Prefeituras do Estado de Goiás.Propostas oriundas de prefeituras para programação cultural na cidade. Nesta modalidade só poderá se inscrever prefeituras.</w:t>
      </w:r>
    </w:p>
    <w:p w:rsidR="006700A8" w:rsidRDefault="006700A8" w:rsidP="00247BAB">
      <w:pPr>
        <w:ind w:firstLine="0"/>
        <w:rPr>
          <w:rFonts w:ascii="Arial" w:hAnsi="Arial" w:cs="Arial"/>
        </w:rPr>
      </w:pPr>
    </w:p>
    <w:p w:rsidR="006700A8" w:rsidRPr="006700A8" w:rsidRDefault="006700A8" w:rsidP="00247BAB">
      <w:pPr>
        <w:ind w:firstLine="0"/>
        <w:rPr>
          <w:rFonts w:ascii="Arial" w:hAnsi="Arial" w:cs="Arial"/>
        </w:rPr>
      </w:pPr>
      <w:r w:rsidRPr="006700A8">
        <w:rPr>
          <w:rFonts w:ascii="Arial" w:hAnsi="Arial" w:cs="Arial"/>
          <w:b/>
        </w:rPr>
        <w:t xml:space="preserve">Dinamização de Espaços Privados: </w:t>
      </w:r>
      <w:r>
        <w:rPr>
          <w:rFonts w:ascii="Arial" w:hAnsi="Arial" w:cs="Arial"/>
        </w:rPr>
        <w:t>Projetos de programação cultural oriundo de Centros Culturais e Teatros privados ou de proponente pessoa física ou jurídica que queira ocupar com programação cultural determinado espaço cultural no Estado de Goiás.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31E06" w:rsidRDefault="00031E06" w:rsidP="00031E06">
      <w:pPr>
        <w:ind w:firstLine="0"/>
        <w:rPr>
          <w:rFonts w:ascii="Arial" w:hAnsi="Arial" w:cs="Arial"/>
        </w:rPr>
      </w:pPr>
      <w:r w:rsidRPr="00031E06">
        <w:rPr>
          <w:rFonts w:ascii="Arial" w:hAnsi="Arial" w:cs="Arial"/>
          <w:b/>
        </w:rPr>
        <w:t>Aquisição de equipamentos, modernização ou estruturação de espaços culturais públicos das prefeituras e privados no Estado de Goiás</w:t>
      </w:r>
      <w:r>
        <w:rPr>
          <w:rFonts w:ascii="Arial" w:hAnsi="Arial" w:cs="Arial"/>
        </w:rPr>
        <w:t xml:space="preserve">. </w:t>
      </w:r>
    </w:p>
    <w:p w:rsidR="00352FFA" w:rsidRPr="006F7E7C" w:rsidRDefault="00352FFA" w:rsidP="006700A8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C21120" w:rsidRDefault="00C21120" w:rsidP="00C21120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0"/>
        <w:gridCol w:w="1341"/>
        <w:gridCol w:w="2106"/>
        <w:gridCol w:w="1140"/>
      </w:tblGrid>
      <w:tr w:rsidR="00C21120" w:rsidRPr="00AF6048" w:rsidTr="00D30D06">
        <w:tc>
          <w:tcPr>
            <w:tcW w:w="1930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0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1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140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 w:val="restart"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Públicos</w:t>
            </w:r>
          </w:p>
        </w:tc>
        <w:tc>
          <w:tcPr>
            <w:tcW w:w="2380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1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140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</w:tcPr>
          <w:p w:rsidR="00C21120" w:rsidRPr="00E2699C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C21120" w:rsidRDefault="00C21120" w:rsidP="0035237D">
            <w:pPr>
              <w:rPr>
                <w:rFonts w:ascii="Arial" w:hAnsi="Arial" w:cs="Arial"/>
              </w:rPr>
            </w:pP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 w:val="restart"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</w:p>
          <w:p w:rsidR="00C21120" w:rsidRPr="00E2699C" w:rsidRDefault="00C21120" w:rsidP="00C21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Privados</w:t>
            </w:r>
          </w:p>
        </w:tc>
        <w:tc>
          <w:tcPr>
            <w:tcW w:w="2380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1" w:type="dxa"/>
          </w:tcPr>
          <w:p w:rsidR="00C21120" w:rsidRPr="00AF6048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vMerge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1" w:type="dxa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6" w:type="dxa"/>
          </w:tcPr>
          <w:p w:rsidR="00C21120" w:rsidRPr="00AF6048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140" w:type="dxa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26,66%</w:t>
            </w:r>
          </w:p>
        </w:tc>
      </w:tr>
      <w:tr w:rsidR="00C21120" w:rsidRPr="00AF6048" w:rsidTr="00D30D06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C21120" w:rsidRDefault="00C21120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0" w:type="dxa"/>
            <w:shd w:val="clear" w:color="auto" w:fill="95B3D7" w:themeFill="accent1" w:themeFillTint="99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projetos</w:t>
            </w:r>
          </w:p>
        </w:tc>
        <w:tc>
          <w:tcPr>
            <w:tcW w:w="1341" w:type="dxa"/>
            <w:shd w:val="clear" w:color="auto" w:fill="95B3D7" w:themeFill="accent1" w:themeFillTint="99"/>
          </w:tcPr>
          <w:p w:rsidR="00C21120" w:rsidRDefault="00C21120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95B3D7" w:themeFill="accent1" w:themeFillTint="99"/>
          </w:tcPr>
          <w:p w:rsidR="00C21120" w:rsidRDefault="00C21120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R$ 1.500.000,00</w:t>
            </w:r>
          </w:p>
        </w:tc>
        <w:tc>
          <w:tcPr>
            <w:tcW w:w="1140" w:type="dxa"/>
            <w:shd w:val="clear" w:color="auto" w:fill="95B3D7" w:themeFill="accent1" w:themeFillTint="99"/>
          </w:tcPr>
          <w:p w:rsidR="00C21120" w:rsidRDefault="00D30D06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6700A8" w:rsidRDefault="006700A8" w:rsidP="00194469">
      <w:pPr>
        <w:ind w:firstLine="0"/>
        <w:rPr>
          <w:rFonts w:ascii="Arial" w:hAnsi="Arial" w:cs="Arial"/>
        </w:rPr>
      </w:pPr>
    </w:p>
    <w:p w:rsidR="009F281A" w:rsidRDefault="009F281A" w:rsidP="00194469">
      <w:pPr>
        <w:ind w:firstLine="0"/>
        <w:rPr>
          <w:rFonts w:ascii="Arial" w:hAnsi="Arial" w:cs="Arial"/>
        </w:rPr>
      </w:pPr>
    </w:p>
    <w:p w:rsidR="009F281A" w:rsidRPr="006F7E7C" w:rsidRDefault="009F281A" w:rsidP="00194469">
      <w:pPr>
        <w:ind w:firstLine="0"/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9F281A" w:rsidRDefault="009F281A">
      <w:pPr>
        <w:rPr>
          <w:rFonts w:ascii="Arial" w:hAnsi="Arial" w:cs="Arial"/>
        </w:rPr>
      </w:pPr>
    </w:p>
    <w:p w:rsidR="009F281A" w:rsidRDefault="009F281A">
      <w:pPr>
        <w:rPr>
          <w:rFonts w:ascii="Arial" w:hAnsi="Arial" w:cs="Arial"/>
        </w:rPr>
      </w:pPr>
    </w:p>
    <w:p w:rsidR="009F281A" w:rsidRPr="006F7E7C" w:rsidRDefault="009F281A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0A8" w:rsidRDefault="006700A8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0A8" w:rsidRPr="006F7E7C" w:rsidRDefault="006700A8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C11AF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11AFE" w:rsidP="006700A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DINAMIZAÇÃO DE ESPAÇOS CULTURAIS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</w:t>
            </w:r>
            <w:r w:rsidRPr="00C11AFE">
              <w:rPr>
                <w:rFonts w:ascii="Arial" w:hAnsi="Arial" w:cs="Arial"/>
                <w:sz w:val="20"/>
                <w:szCs w:val="20"/>
              </w:rPr>
              <w:t>Descrição, objetivo e justificativa do projeto, apresentando detalhadamente o conjunto de ações artísticas a ser realizado;</w:t>
            </w: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C11AFE">
              <w:rPr>
                <w:rFonts w:ascii="Arial" w:hAnsi="Arial" w:cs="Arial"/>
                <w:sz w:val="20"/>
                <w:szCs w:val="20"/>
              </w:rPr>
              <w:t>Plano estratégico e cronograma – apresentação das estratégias para a realização das ações e sua organização cronológica. Deverá ser apresentado um cronograma das ações propostas com indicações dos respectivos prazos e as atividades que serão desenvolvidas. Será obrigatório apresentar e detalhar a programação artística, indicando número de espetáculos e de outras atividades, dentre outras informações que norteiem a Comissão de Seleção sobre a programação que será apresentada ao público;</w:t>
            </w:r>
          </w:p>
          <w:p w:rsidR="00C11AFE" w:rsidRP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C11AFE">
              <w:rPr>
                <w:rFonts w:ascii="Arial" w:hAnsi="Arial" w:cs="Arial"/>
                <w:sz w:val="20"/>
                <w:szCs w:val="20"/>
              </w:rPr>
              <w:t>Plano estratégico de comunicação e de divulgação – apresentação das estratégias para a realização das ações de comunicação e divulgação da programação apresentada e sua organização cronológica. É importante descrever aqui as ações que visem a formação e a fidelização do público em relação ao espaço e à programação a ser realizada. Devem ser incluídos: perfil do público a ser atingido, expectativa do número de público almejado, ações de inclusão do público local e de novos frequentadores, entre outras ações que possibilitem a difusão do trabalho realizado;</w:t>
            </w:r>
          </w:p>
          <w:p w:rsidR="00C11AFE" w:rsidRDefault="00C11AFE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11AFE" w:rsidRPr="00C11AFE" w:rsidRDefault="00C57218" w:rsidP="00C11AF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Carta de intenção do Espaço Cultural para o período (caso o proponente queira ocupar um espaço com programação cultural). Não poderá ser trocado o espaço cultural.</w:t>
            </w:r>
          </w:p>
          <w:p w:rsidR="00C11AFE" w:rsidRDefault="00C11AFE" w:rsidP="00C11AFE">
            <w:pPr>
              <w:ind w:firstLine="0"/>
            </w:pPr>
          </w:p>
          <w:p w:rsidR="00C11AFE" w:rsidRPr="006F7E7C" w:rsidRDefault="00C11AFE" w:rsidP="00C11AF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  <w:bookmarkStart w:id="0" w:name="_GoBack"/>
      <w:bookmarkEnd w:id="0"/>
    </w:p>
    <w:sectPr w:rsidR="008F7051" w:rsidRPr="006F7E7C" w:rsidSect="008F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6E32EA" w:rsidP="00752D00">
    <w:pPr>
      <w:pStyle w:val="Cabealho"/>
      <w:jc w:val="right"/>
    </w:pPr>
    <w:r w:rsidRPr="006E32EA"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32EA">
      <w:drawing>
        <wp:inline distT="0" distB="0" distL="0" distR="0">
          <wp:extent cx="979805" cy="932815"/>
          <wp:effectExtent l="38100" t="38100" r="29845" b="635"/>
          <wp:docPr id="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EA" w:rsidRDefault="006E32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54F"/>
    <w:multiLevelType w:val="hybridMultilevel"/>
    <w:tmpl w:val="DF927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1E29"/>
    <w:multiLevelType w:val="hybridMultilevel"/>
    <w:tmpl w:val="C7E65A68"/>
    <w:lvl w:ilvl="0" w:tplc="E8E08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31E06"/>
    <w:rsid w:val="000607AB"/>
    <w:rsid w:val="0009152E"/>
    <w:rsid w:val="00097F87"/>
    <w:rsid w:val="000B74AD"/>
    <w:rsid w:val="000F1FC1"/>
    <w:rsid w:val="001227FC"/>
    <w:rsid w:val="00140A8F"/>
    <w:rsid w:val="0017136E"/>
    <w:rsid w:val="001920C3"/>
    <w:rsid w:val="00194469"/>
    <w:rsid w:val="001C7718"/>
    <w:rsid w:val="00200035"/>
    <w:rsid w:val="00247BAB"/>
    <w:rsid w:val="00324262"/>
    <w:rsid w:val="00352FFA"/>
    <w:rsid w:val="00387D7A"/>
    <w:rsid w:val="00403D83"/>
    <w:rsid w:val="004E2815"/>
    <w:rsid w:val="004F5899"/>
    <w:rsid w:val="00526C96"/>
    <w:rsid w:val="005542B9"/>
    <w:rsid w:val="005B3023"/>
    <w:rsid w:val="005C2C36"/>
    <w:rsid w:val="00646BF3"/>
    <w:rsid w:val="006700A8"/>
    <w:rsid w:val="006C7A01"/>
    <w:rsid w:val="006E32EA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A0B28"/>
    <w:rsid w:val="009D0F76"/>
    <w:rsid w:val="009F281A"/>
    <w:rsid w:val="00A3578F"/>
    <w:rsid w:val="00A40F3D"/>
    <w:rsid w:val="00A55CF6"/>
    <w:rsid w:val="00A74F2D"/>
    <w:rsid w:val="00A87AF8"/>
    <w:rsid w:val="00AC2A42"/>
    <w:rsid w:val="00B02776"/>
    <w:rsid w:val="00C02D80"/>
    <w:rsid w:val="00C11AFE"/>
    <w:rsid w:val="00C21120"/>
    <w:rsid w:val="00C216D9"/>
    <w:rsid w:val="00C30DB6"/>
    <w:rsid w:val="00C57218"/>
    <w:rsid w:val="00C70B2E"/>
    <w:rsid w:val="00C76AE7"/>
    <w:rsid w:val="00D07D6B"/>
    <w:rsid w:val="00D220E3"/>
    <w:rsid w:val="00D30D06"/>
    <w:rsid w:val="00E47DB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44</cp:revision>
  <cp:lastPrinted>2016-06-24T12:31:00Z</cp:lastPrinted>
  <dcterms:created xsi:type="dcterms:W3CDTF">2016-04-18T14:50:00Z</dcterms:created>
  <dcterms:modified xsi:type="dcterms:W3CDTF">2016-08-10T19:45:00Z</dcterms:modified>
</cp:coreProperties>
</file>